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A2B" w:rsidRPr="00BA6544" w:rsidRDefault="005F2F45" w:rsidP="00BA6544">
      <w:pPr>
        <w:pStyle w:val="a3"/>
        <w:tabs>
          <w:tab w:val="clear" w:pos="4677"/>
          <w:tab w:val="clear" w:pos="9355"/>
        </w:tabs>
        <w:spacing w:line="276" w:lineRule="auto"/>
        <w:ind w:right="-442" w:firstLine="709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940425" cy="8402320"/>
            <wp:effectExtent l="19050" t="0" r="3175" b="0"/>
            <wp:docPr id="1" name="Рисунок 0" descr="о выпл премий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 выпл премий0001.jpg"/>
                    <pic:cNvPicPr/>
                  </pic:nvPicPr>
                  <pic:blipFill>
                    <a:blip r:embed="rId4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A2B" w:rsidRPr="00BA6544" w:rsidRDefault="00903A2B" w:rsidP="00BA6544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</w:rPr>
      </w:pPr>
      <w:r w:rsidRPr="00BA6544">
        <w:rPr>
          <w:rFonts w:ascii="Times New Roman" w:hAnsi="Times New Roman" w:cs="Times New Roman"/>
          <w:b/>
        </w:rPr>
        <w:t>Положение</w:t>
      </w:r>
    </w:p>
    <w:p w:rsidR="00BA6544" w:rsidRPr="00BA6544" w:rsidRDefault="00903A2B" w:rsidP="00BA6544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</w:rPr>
      </w:pPr>
      <w:r w:rsidRPr="00BA6544">
        <w:rPr>
          <w:rFonts w:ascii="Times New Roman" w:hAnsi="Times New Roman" w:cs="Times New Roman"/>
          <w:b/>
        </w:rPr>
        <w:t xml:space="preserve">о премировании работников </w:t>
      </w:r>
    </w:p>
    <w:p w:rsidR="00BA6544" w:rsidRPr="00BA6544" w:rsidRDefault="00BA6544" w:rsidP="00BA6544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</w:rPr>
      </w:pPr>
      <w:r w:rsidRPr="00BA6544">
        <w:rPr>
          <w:rFonts w:ascii="Times New Roman" w:hAnsi="Times New Roman" w:cs="Times New Roman"/>
          <w:b/>
        </w:rPr>
        <w:t>МБОУ «</w:t>
      </w:r>
      <w:proofErr w:type="spellStart"/>
      <w:r w:rsidRPr="00BA6544">
        <w:rPr>
          <w:rFonts w:ascii="Times New Roman" w:hAnsi="Times New Roman" w:cs="Times New Roman"/>
          <w:b/>
        </w:rPr>
        <w:t>Майинская</w:t>
      </w:r>
      <w:proofErr w:type="spellEnd"/>
      <w:r w:rsidRPr="00BA6544">
        <w:rPr>
          <w:rFonts w:ascii="Times New Roman" w:hAnsi="Times New Roman" w:cs="Times New Roman"/>
          <w:b/>
        </w:rPr>
        <w:t xml:space="preserve"> средняя общеобразовательная школа </w:t>
      </w:r>
    </w:p>
    <w:p w:rsidR="00BA6544" w:rsidRPr="00BA6544" w:rsidRDefault="00BA6544" w:rsidP="00BA6544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</w:rPr>
      </w:pPr>
      <w:r w:rsidRPr="00BA6544">
        <w:rPr>
          <w:rFonts w:ascii="Times New Roman" w:hAnsi="Times New Roman" w:cs="Times New Roman"/>
          <w:b/>
        </w:rPr>
        <w:t>им.В.П. Ларионова с углубленным изучением отдельных предметов»</w:t>
      </w:r>
    </w:p>
    <w:p w:rsidR="00903A2B" w:rsidRPr="00BA6544" w:rsidRDefault="00903A2B" w:rsidP="00BA6544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903A2B" w:rsidRPr="00BA6544" w:rsidRDefault="00903A2B" w:rsidP="00B476EB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lastRenderedPageBreak/>
        <w:t>1.Общие положения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1.1. Положение разработано в целях регламентации доплат из премиального фонда в соответствии Трудовым кодексом Российской Федерации, Законами Российской Федерации и Республики Саха (Якутия) «Об образовании»,  Уставом образовательного учреждения.</w:t>
      </w:r>
    </w:p>
    <w:p w:rsidR="00BA6544" w:rsidRPr="00BA6544" w:rsidRDefault="00903A2B" w:rsidP="00B476EB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 xml:space="preserve">1.2. Положение определяет порядок премирования работников </w:t>
      </w:r>
      <w:r w:rsidR="00BA6544" w:rsidRPr="00BA6544">
        <w:rPr>
          <w:rFonts w:ascii="Times New Roman" w:hAnsi="Times New Roman" w:cs="Times New Roman"/>
        </w:rPr>
        <w:t>МБОУ «</w:t>
      </w:r>
      <w:proofErr w:type="spellStart"/>
      <w:r w:rsidR="00BA6544" w:rsidRPr="00BA6544">
        <w:rPr>
          <w:rFonts w:ascii="Times New Roman" w:hAnsi="Times New Roman" w:cs="Times New Roman"/>
        </w:rPr>
        <w:t>Майинская</w:t>
      </w:r>
      <w:proofErr w:type="spellEnd"/>
      <w:r w:rsidR="00BA6544" w:rsidRPr="00BA6544">
        <w:rPr>
          <w:rFonts w:ascii="Times New Roman" w:hAnsi="Times New Roman" w:cs="Times New Roman"/>
        </w:rPr>
        <w:t xml:space="preserve"> средняя общеобразовательная школа им.В.П. Ларионова с углубленным изучением отдельных предметов»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2. Целью премирования является обеспечение зависимости заработной платы каждого работника от его квалификации, сложности выполняемой работы, количества и качества затрачиваемого труда, повышение материальной заинтересованности работников в улучшении качества предоставляемых услуг и конечных результатов работы учреждения.</w:t>
      </w:r>
    </w:p>
    <w:p w:rsidR="00BA6544" w:rsidRPr="00BA6544" w:rsidRDefault="00903A2B" w:rsidP="00B476EB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BA6544">
        <w:rPr>
          <w:rFonts w:ascii="Times New Roman" w:hAnsi="Times New Roman" w:cs="Times New Roman"/>
          <w:sz w:val="20"/>
          <w:szCs w:val="20"/>
        </w:rPr>
        <w:t>3. Положение распространяется на работников ОУ.</w:t>
      </w:r>
    </w:p>
    <w:p w:rsidR="00BA6544" w:rsidRPr="00BA6544" w:rsidRDefault="00903A2B" w:rsidP="00B476EB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BA6544">
        <w:rPr>
          <w:rFonts w:ascii="Times New Roman" w:hAnsi="Times New Roman" w:cs="Times New Roman"/>
          <w:sz w:val="20"/>
          <w:szCs w:val="20"/>
        </w:rPr>
        <w:t>4. Основания для премирования работников являются критерии и показатели эффективности, качества и результативности профессиональной деятельности.</w:t>
      </w:r>
    </w:p>
    <w:p w:rsidR="00903A2B" w:rsidRPr="00BA6544" w:rsidRDefault="00903A2B" w:rsidP="00B476EB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BA6544">
        <w:rPr>
          <w:rFonts w:ascii="Times New Roman" w:hAnsi="Times New Roman" w:cs="Times New Roman"/>
          <w:sz w:val="20"/>
          <w:szCs w:val="20"/>
        </w:rPr>
        <w:t>5. Виды премиальных выплат работникам определяются в соответствии с положением и могут быть дополнены  учреждениями.</w:t>
      </w:r>
    </w:p>
    <w:p w:rsidR="00903A2B" w:rsidRPr="00BA6544" w:rsidRDefault="00903A2B" w:rsidP="00B476EB">
      <w:pPr>
        <w:pStyle w:val="ConsPlusTitle"/>
        <w:spacing w:line="360" w:lineRule="auto"/>
        <w:ind w:firstLine="709"/>
        <w:jc w:val="both"/>
        <w:rPr>
          <w:b w:val="0"/>
          <w:sz w:val="20"/>
          <w:szCs w:val="20"/>
        </w:rPr>
      </w:pPr>
      <w:r w:rsidRPr="00BA6544">
        <w:rPr>
          <w:b w:val="0"/>
          <w:bCs w:val="0"/>
          <w:sz w:val="20"/>
          <w:szCs w:val="20"/>
        </w:rPr>
        <w:t xml:space="preserve">6. </w:t>
      </w:r>
      <w:r w:rsidRPr="00BA6544">
        <w:rPr>
          <w:b w:val="0"/>
          <w:sz w:val="20"/>
          <w:szCs w:val="20"/>
        </w:rPr>
        <w:t>Основными критериями для установления выплат педагогическим работникам: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6.1.Для общеобразовательных учреждений критериями качества и результативности обучения и воспитания являются: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 качественный рост показателей по предмету, в том числе по итогам независимых тестирований, контрольных, итоговых работ;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 получение аттестатов всеми выпускниками 11-х классов, прошедшими государственную итоговую аттестацию в форме ЕГЭ;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 положительная динамика доли  выпускников 11-х классов, сдавших итоговую аттестацию в форме ЕГЭ по сравнению с предыдущим годом;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  доля  выпускников, получивших высокие баллы по итогам  ЕГЭ и ГИА в новой форме;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 положительная динамика доли выпускников, поступивших в учреждения профессионального образования на бюджетной основе по сравнению с предыдущим годом;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 участие учащихся в олимпиадах, конкурсах, соревнованиях республиканского, федерального и международного уровня;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 выравнивание и коррекция знаний педагогически запущенных обучающихся, обучающихся с ограниченными возможностями здоровья, вовлечение данной категории обучающихся в общественно-полезную деятельность;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 удовлетворенность обучающихся и родителей качеством образования;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 обеспечение и создание безопасных условий обучения;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 отсутствие правонарушений и нарушений Устава учреждения учащимися, обоснованных жалоб.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6.2. Для педагогов дополнительного образования детей критериями качества и результативности обучения и воспитания являются: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 сохранение контингента обучающихся;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-высокие показатели в развитии способностей детей</w:t>
      </w:r>
      <w:proofErr w:type="gramStart"/>
      <w:r w:rsidRPr="00BA6544">
        <w:rPr>
          <w:rFonts w:ascii="Times New Roman" w:hAnsi="Times New Roman" w:cs="Times New Roman"/>
        </w:rPr>
        <w:t xml:space="preserve"> ;</w:t>
      </w:r>
      <w:proofErr w:type="gramEnd"/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-организация работы с детьми с ограниченными возможностями;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-охват дополнительным образованием воспитанников, состоящих на учете в КДН и ЗП, ПДН.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-позитивное отношение родительской общественности, выпускников, местного сообщества;</w:t>
      </w:r>
    </w:p>
    <w:p w:rsidR="00903A2B" w:rsidRPr="00BA6544" w:rsidRDefault="00903A2B" w:rsidP="00B476EB">
      <w:pPr>
        <w:pStyle w:val="ConsPlusTitle"/>
        <w:spacing w:line="360" w:lineRule="auto"/>
        <w:ind w:firstLine="708"/>
        <w:jc w:val="both"/>
        <w:rPr>
          <w:b w:val="0"/>
          <w:bCs w:val="0"/>
          <w:sz w:val="20"/>
          <w:szCs w:val="20"/>
        </w:rPr>
      </w:pPr>
      <w:r w:rsidRPr="00BA6544">
        <w:rPr>
          <w:b w:val="0"/>
          <w:bCs w:val="0"/>
          <w:sz w:val="20"/>
          <w:szCs w:val="20"/>
        </w:rPr>
        <w:lastRenderedPageBreak/>
        <w:t>7. В соответствии со спецификой работы разрабатываются критерии премирования по профессионально-квалификационным группам учебно-вспомогательного персонала</w:t>
      </w:r>
      <w:proofErr w:type="gramStart"/>
      <w:r w:rsidRPr="00BA6544">
        <w:rPr>
          <w:b w:val="0"/>
          <w:bCs w:val="0"/>
          <w:sz w:val="20"/>
          <w:szCs w:val="20"/>
        </w:rPr>
        <w:t xml:space="preserve"> Д</w:t>
      </w:r>
      <w:proofErr w:type="gramEnd"/>
      <w:r w:rsidRPr="00BA6544">
        <w:rPr>
          <w:b w:val="0"/>
          <w:bCs w:val="0"/>
          <w:sz w:val="20"/>
          <w:szCs w:val="20"/>
        </w:rPr>
        <w:t>ля данной категории работников могут быть использованы следующие критерии:</w:t>
      </w:r>
    </w:p>
    <w:p w:rsidR="00903A2B" w:rsidRPr="00BA6544" w:rsidRDefault="00903A2B" w:rsidP="00B476EB">
      <w:pPr>
        <w:spacing w:after="0" w:line="360" w:lineRule="auto"/>
        <w:ind w:left="709" w:right="27"/>
        <w:jc w:val="both"/>
        <w:rPr>
          <w:rFonts w:ascii="Times New Roman" w:hAnsi="Times New Roman" w:cs="Times New Roman"/>
          <w:sz w:val="20"/>
          <w:szCs w:val="20"/>
        </w:rPr>
      </w:pPr>
      <w:r w:rsidRPr="00BA6544">
        <w:rPr>
          <w:rFonts w:ascii="Times New Roman" w:hAnsi="Times New Roman" w:cs="Times New Roman"/>
          <w:sz w:val="20"/>
          <w:szCs w:val="20"/>
        </w:rPr>
        <w:t>- сохранение и обеспечение условий безопасности для жизни и здоровья всех участников образовательного процесса, выполнение норм охраны труда, техники безопасности;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 активное участие в благоустройстве, озеленении, уборке территории учреждения;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 качество обеспечения санитарно-гигиенических условий в помещениях учреждения;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 качество обеспечения технического состояния автотранспорта, безопасности перевозок;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 участие в учебно-воспитательной работе педагогического коллектива;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 участие в мероприятиях по энергосбережению;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 xml:space="preserve">- осуществление </w:t>
      </w:r>
      <w:proofErr w:type="gramStart"/>
      <w:r w:rsidRPr="00BA6544">
        <w:rPr>
          <w:rFonts w:ascii="Times New Roman" w:hAnsi="Times New Roman" w:cs="Times New Roman"/>
        </w:rPr>
        <w:t>контроля за</w:t>
      </w:r>
      <w:proofErr w:type="gramEnd"/>
      <w:r w:rsidRPr="00BA6544">
        <w:rPr>
          <w:rFonts w:ascii="Times New Roman" w:hAnsi="Times New Roman" w:cs="Times New Roman"/>
        </w:rPr>
        <w:t xml:space="preserve"> хозяйственным обслуживанием и надлежащим состоянием учреждения;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BA6544">
        <w:rPr>
          <w:rFonts w:ascii="Times New Roman" w:hAnsi="Times New Roman" w:cs="Times New Roman"/>
        </w:rPr>
        <w:t>- обеспечение сохранности имущества учреждения.</w:t>
      </w:r>
    </w:p>
    <w:p w:rsidR="00903A2B" w:rsidRPr="00BA6544" w:rsidRDefault="00903A2B" w:rsidP="00B476EB">
      <w:pPr>
        <w:pStyle w:val="ConsPlusTitle"/>
        <w:spacing w:line="360" w:lineRule="auto"/>
        <w:ind w:firstLine="708"/>
        <w:jc w:val="both"/>
        <w:rPr>
          <w:b w:val="0"/>
          <w:bCs w:val="0"/>
          <w:sz w:val="20"/>
          <w:szCs w:val="20"/>
        </w:rPr>
      </w:pPr>
      <w:r w:rsidRPr="00BA6544">
        <w:rPr>
          <w:b w:val="0"/>
          <w:bCs w:val="0"/>
          <w:sz w:val="20"/>
          <w:szCs w:val="20"/>
        </w:rPr>
        <w:t>9.  Порядок определения премиальных выплат.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9.1. Премиальный фонд оплаты труда на уровне учреждений распределяется следующим образом: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- 5% составляет фонд руководителя, используемый на премирование особо отличившихся работников при выполнении срочны</w:t>
      </w:r>
      <w:r w:rsidR="00BA6544" w:rsidRPr="00BA6544">
        <w:rPr>
          <w:rFonts w:ascii="Times New Roman" w:hAnsi="Times New Roman" w:cs="Times New Roman"/>
        </w:rPr>
        <w:t xml:space="preserve">х, важных, неотложных работ по улучшению </w:t>
      </w:r>
      <w:proofErr w:type="spellStart"/>
      <w:r w:rsidR="00BA6544" w:rsidRPr="00BA6544">
        <w:rPr>
          <w:rFonts w:ascii="Times New Roman" w:hAnsi="Times New Roman" w:cs="Times New Roman"/>
        </w:rPr>
        <w:t>учебно</w:t>
      </w:r>
      <w:proofErr w:type="spellEnd"/>
      <w:r w:rsidR="00BA6544" w:rsidRPr="00BA6544">
        <w:rPr>
          <w:rFonts w:ascii="Times New Roman" w:hAnsi="Times New Roman" w:cs="Times New Roman"/>
        </w:rPr>
        <w:t xml:space="preserve"> – воспитательного процесса, материально – технической базы, поощрение работников по знаменательным событиям, датам.</w:t>
      </w:r>
      <w:r w:rsidRPr="00BA6544">
        <w:rPr>
          <w:rFonts w:ascii="Times New Roman" w:hAnsi="Times New Roman" w:cs="Times New Roman"/>
        </w:rPr>
        <w:t xml:space="preserve"> Выплаты из фонда руководителя производятся по мере необходимости. Руководитель </w:t>
      </w:r>
      <w:r w:rsidR="00BA6544" w:rsidRPr="00BA6544">
        <w:rPr>
          <w:rFonts w:ascii="Times New Roman" w:hAnsi="Times New Roman" w:cs="Times New Roman"/>
        </w:rPr>
        <w:t xml:space="preserve">по мере необходимости </w:t>
      </w:r>
      <w:r w:rsidRPr="00BA6544">
        <w:rPr>
          <w:rFonts w:ascii="Times New Roman" w:hAnsi="Times New Roman" w:cs="Times New Roman"/>
        </w:rPr>
        <w:t>может согласовать с председателем профсоюзного комитета кандидатуры и размер выплат, осуществляемых из фонда руководителя;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- 95% фонд, который распределяет Управляющий Совет или орган</w:t>
      </w:r>
      <w:r w:rsidR="00BA6544" w:rsidRPr="00BA6544">
        <w:rPr>
          <w:rFonts w:ascii="Times New Roman" w:hAnsi="Times New Roman" w:cs="Times New Roman"/>
        </w:rPr>
        <w:t>, обеспечивающий государственно – общественное управление учреждением.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 xml:space="preserve">9.2. </w:t>
      </w:r>
      <w:proofErr w:type="gramStart"/>
      <w:r w:rsidRPr="00BA6544">
        <w:rPr>
          <w:rFonts w:ascii="Times New Roman" w:hAnsi="Times New Roman" w:cs="Times New Roman"/>
        </w:rPr>
        <w:t>Источниками формирования фонда премирования являются переданные главным распорядителем бюджетных средств лимиты бюджетных обязательств, предусмотренные на премирование казенных учреждений и средства субсидий на иные цели, предусмотренные на премирование работников бюджетных и автономных учреждений, экономия фонда оплаты труда,  средства, высвобождаемые в результате сокращения неэффективных расходов фонда оплаты труда, средства, полученные от приносящей доход деятельности бюджетных и автономных учреждений.</w:t>
      </w:r>
      <w:proofErr w:type="gramEnd"/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 xml:space="preserve">9.3. Распределение выплат по результатам </w:t>
      </w:r>
      <w:proofErr w:type="gramStart"/>
      <w:r w:rsidRPr="00BA6544">
        <w:rPr>
          <w:rFonts w:ascii="Times New Roman" w:hAnsi="Times New Roman" w:cs="Times New Roman"/>
        </w:rPr>
        <w:t>труда премиальной части фонда оплаты труда</w:t>
      </w:r>
      <w:proofErr w:type="gramEnd"/>
      <w:r w:rsidRPr="00BA6544">
        <w:rPr>
          <w:rFonts w:ascii="Times New Roman" w:hAnsi="Times New Roman" w:cs="Times New Roman"/>
        </w:rPr>
        <w:t xml:space="preserve"> производится органом, обеспечивающим государственно-общественный характер управления учреждением образования, по представлению руководителя учреждения.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9.4. Управляющий Совет или орган, обеспечивающий государственно-общественное управление  учреждением,  разрабатывает и утверждает локальный акт о распределении фонда премирования.</w:t>
      </w:r>
    </w:p>
    <w:p w:rsidR="00903A2B" w:rsidRPr="00BA6544" w:rsidRDefault="00903A2B" w:rsidP="00B476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6544">
        <w:rPr>
          <w:rFonts w:ascii="Times New Roman" w:hAnsi="Times New Roman" w:cs="Times New Roman"/>
        </w:rPr>
        <w:t>9.5. Размеры, порядок и условия осуществления премиальных выплат определяются в локальных правовых актах учреждения и (или) в коллективных договорах.</w:t>
      </w:r>
    </w:p>
    <w:p w:rsidR="00903A2B" w:rsidRPr="00BA6544" w:rsidRDefault="00903A2B" w:rsidP="00B476EB">
      <w:pPr>
        <w:pStyle w:val="2"/>
        <w:tabs>
          <w:tab w:val="left" w:pos="600"/>
        </w:tabs>
        <w:spacing w:after="0" w:line="360" w:lineRule="auto"/>
        <w:jc w:val="both"/>
        <w:rPr>
          <w:sz w:val="20"/>
          <w:szCs w:val="20"/>
        </w:rPr>
      </w:pPr>
    </w:p>
    <w:p w:rsidR="00903A2B" w:rsidRPr="00BA6544" w:rsidRDefault="00903A2B" w:rsidP="00B476EB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sectPr w:rsidR="00903A2B" w:rsidRPr="00BA6544" w:rsidSect="00CB4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903A2B"/>
    <w:rsid w:val="00134CDA"/>
    <w:rsid w:val="003E12EC"/>
    <w:rsid w:val="00480A32"/>
    <w:rsid w:val="005F2F45"/>
    <w:rsid w:val="00903A2B"/>
    <w:rsid w:val="00B476EB"/>
    <w:rsid w:val="00BA6544"/>
    <w:rsid w:val="00CB472E"/>
    <w:rsid w:val="00DF7BB2"/>
    <w:rsid w:val="00F12EA9"/>
    <w:rsid w:val="00FC0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03A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rsid w:val="00903A2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903A2B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3A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Indent 3"/>
    <w:basedOn w:val="a"/>
    <w:link w:val="30"/>
    <w:rsid w:val="00903A2B"/>
    <w:pPr>
      <w:spacing w:after="0" w:line="36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903A2B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rsid w:val="00903A2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903A2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F2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2F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Колмакова Ольга Васильевна</dc:creator>
  <cp:lastModifiedBy>user6</cp:lastModifiedBy>
  <cp:revision>5</cp:revision>
  <cp:lastPrinted>2015-08-20T01:19:00Z</cp:lastPrinted>
  <dcterms:created xsi:type="dcterms:W3CDTF">2015-08-20T01:44:00Z</dcterms:created>
  <dcterms:modified xsi:type="dcterms:W3CDTF">2017-09-29T10:50:00Z</dcterms:modified>
</cp:coreProperties>
</file>